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20" w:firstLine="900"/>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u w:val="single"/>
          <w:rtl w:val="0"/>
        </w:rPr>
        <w:t xml:space="preserve">Join Our Youth Advisory Team!</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323850</wp:posOffset>
            </wp:positionH>
            <wp:positionV relativeFrom="paragraph">
              <wp:posOffset>-647699</wp:posOffset>
            </wp:positionV>
            <wp:extent cx="981075" cy="981075"/>
            <wp:effectExtent b="0" l="0" r="0" t="0"/>
            <wp:wrapNone/>
            <wp:docPr descr="I:\Sioux Empire Coalition_SET-Free Coalition\Sioux Empire Coalition\Logos\Sioux Empire Coalition 2.png" id="1748802913" name="image3.png"/>
            <a:graphic>
              <a:graphicData uri="http://schemas.openxmlformats.org/drawingml/2006/picture">
                <pic:pic>
                  <pic:nvPicPr>
                    <pic:cNvPr descr="I:\Sioux Empire Coalition_SET-Free Coalition\Sioux Empire Coalition\Logos\Sioux Empire Coalition 2.png" id="0" name="image3.png"/>
                    <pic:cNvPicPr preferRelativeResize="0"/>
                  </pic:nvPicPr>
                  <pic:blipFill>
                    <a:blip r:embed="rId7"/>
                    <a:srcRect b="0" l="0" r="0" t="0"/>
                    <a:stretch>
                      <a:fillRect/>
                    </a:stretch>
                  </pic:blipFill>
                  <pic:spPr>
                    <a:xfrm>
                      <a:off x="0" y="0"/>
                      <a:ext cx="981075" cy="981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4648200</wp:posOffset>
            </wp:positionH>
            <wp:positionV relativeFrom="paragraph">
              <wp:posOffset>-295274</wp:posOffset>
            </wp:positionV>
            <wp:extent cx="1362075" cy="600075"/>
            <wp:effectExtent b="0" l="0" r="0" t="0"/>
            <wp:wrapNone/>
            <wp:docPr descr="A blue and yellow sign&#10;&#10;Description automatically generated" id="1748802912" name="image1.png"/>
            <a:graphic>
              <a:graphicData uri="http://schemas.openxmlformats.org/drawingml/2006/picture">
                <pic:pic>
                  <pic:nvPicPr>
                    <pic:cNvPr descr="A blue and yellow sign&#10;&#10;Description automatically generated" id="0" name="image1.png"/>
                    <pic:cNvPicPr preferRelativeResize="0"/>
                  </pic:nvPicPr>
                  <pic:blipFill>
                    <a:blip r:embed="rId8"/>
                    <a:srcRect b="0" l="0" r="0" t="0"/>
                    <a:stretch>
                      <a:fillRect/>
                    </a:stretch>
                  </pic:blipFill>
                  <pic:spPr>
                    <a:xfrm>
                      <a:off x="0" y="0"/>
                      <a:ext cx="1362075" cy="600075"/>
                    </a:xfrm>
                    <a:prstGeom prst="rect"/>
                    <a:ln/>
                  </pic:spPr>
                </pic:pic>
              </a:graphicData>
            </a:graphic>
          </wp:anchor>
        </w:drawing>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Health Connect of South Dakota is a public consumer medical library that serves all South Dakotans with health promotion resources to make better health choices and to live an addiction-free health-enriched life.  The Sioux Empire Coalition (SEC) is a community coalition of over 65 organizations with the goal of </w:t>
      </w:r>
      <w:r w:rsidDel="00000000" w:rsidR="00000000" w:rsidRPr="00000000">
        <w:rPr>
          <w:rFonts w:ascii="Calibri" w:cs="Calibri" w:eastAsia="Calibri" w:hAnsi="Calibri"/>
          <w:i w:val="1"/>
          <w:color w:val="000000"/>
          <w:sz w:val="26"/>
          <w:szCs w:val="26"/>
          <w:rtl w:val="0"/>
        </w:rPr>
        <w:t xml:space="preserve">connecting resources to better the future of all Sioux Empire residents.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Health Connect of South Dakota and the Sioux Empire Coalition (SEC) would like to invite interested </w:t>
      </w:r>
      <w:r w:rsidDel="00000000" w:rsidR="00000000" w:rsidRPr="00000000">
        <w:rPr>
          <w:rFonts w:ascii="Arial" w:cs="Arial" w:eastAsia="Arial" w:hAnsi="Arial"/>
          <w:b w:val="1"/>
          <w:color w:val="000000"/>
          <w:sz w:val="24"/>
          <w:szCs w:val="24"/>
          <w:rtl w:val="0"/>
        </w:rPr>
        <w:t xml:space="preserve">high school students</w:t>
      </w:r>
      <w:r w:rsidDel="00000000" w:rsidR="00000000" w:rsidRPr="00000000">
        <w:rPr>
          <w:rFonts w:ascii="Arial" w:cs="Arial" w:eastAsia="Arial" w:hAnsi="Arial"/>
          <w:color w:val="000000"/>
          <w:sz w:val="24"/>
          <w:szCs w:val="24"/>
          <w:rtl w:val="0"/>
        </w:rPr>
        <w:t xml:space="preserve"> or </w:t>
      </w:r>
      <w:r w:rsidDel="00000000" w:rsidR="00000000" w:rsidRPr="00000000">
        <w:rPr>
          <w:rFonts w:ascii="Arial" w:cs="Arial" w:eastAsia="Arial" w:hAnsi="Arial"/>
          <w:b w:val="1"/>
          <w:color w:val="000000"/>
          <w:sz w:val="24"/>
          <w:szCs w:val="24"/>
          <w:rtl w:val="0"/>
        </w:rPr>
        <w:t xml:space="preserve">EMT Basics</w:t>
      </w:r>
      <w:r w:rsidDel="00000000" w:rsidR="00000000" w:rsidRPr="00000000">
        <w:rPr>
          <w:rFonts w:ascii="Arial" w:cs="Arial" w:eastAsia="Arial" w:hAnsi="Arial"/>
          <w:color w:val="000000"/>
          <w:sz w:val="24"/>
          <w:szCs w:val="24"/>
          <w:rtl w:val="0"/>
        </w:rPr>
        <w:t xml:space="preserve"> students to become student representatives for our SEC Committee.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Make a commitment</w:t>
      </w:r>
      <w:r w:rsidDel="00000000" w:rsidR="00000000" w:rsidRPr="00000000">
        <w:rPr>
          <w:rFonts w:ascii="Arial" w:cs="Arial" w:eastAsia="Arial" w:hAnsi="Arial"/>
          <w:color w:val="000000"/>
          <w:sz w:val="24"/>
          <w:szCs w:val="24"/>
          <w:rtl w:val="0"/>
        </w:rPr>
        <w:t xml:space="preserve"> to be a youth stakeholder for the SEC Youth &amp; Young Adult Committee and attend monthly meetings during the school year. Students will earn a $250.00 scholarship for their participation on the committee after meeting the following requirements/criteria:</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9">
      <w:pPr>
        <w:numPr>
          <w:ilvl w:val="0"/>
          <w:numId w:val="1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Attend the virtual Sioux Empire Coalition (SEC) Youth &amp; Young Adult committee meetings on the second Monday of every month from 3:30 to 4:30pm.</w:t>
      </w:r>
    </w:p>
    <w:p w:rsidR="00000000" w:rsidDel="00000000" w:rsidP="00000000" w:rsidRDefault="00000000" w:rsidRPr="00000000" w14:paraId="0000000A">
      <w:pPr>
        <w:numPr>
          <w:ilvl w:val="0"/>
          <w:numId w:val="1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Expectation will be for you to attend at least eight of the twelve meetings over the course of the year May 2024-May 2025.</w:t>
      </w:r>
    </w:p>
    <w:p w:rsidR="00000000" w:rsidDel="00000000" w:rsidP="00000000" w:rsidRDefault="00000000" w:rsidRPr="00000000" w14:paraId="0000000B">
      <w:pPr>
        <w:numPr>
          <w:ilvl w:val="0"/>
          <w:numId w:val="1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 brainstorm prevention and health activities in the Sioux Empire that would engage other young people to participate.</w:t>
      </w:r>
    </w:p>
    <w:p w:rsidR="00000000" w:rsidDel="00000000" w:rsidP="00000000" w:rsidRDefault="00000000" w:rsidRPr="00000000" w14:paraId="0000000C">
      <w:pPr>
        <w:numPr>
          <w:ilvl w:val="0"/>
          <w:numId w:val="1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 us grow and develop additional youth participation in prevention activities, projects, programs, and the SEC Committee.</w:t>
      </w:r>
    </w:p>
    <w:p w:rsidR="00000000" w:rsidDel="00000000" w:rsidP="00000000" w:rsidRDefault="00000000" w:rsidRPr="00000000" w14:paraId="0000000D">
      <w:pPr>
        <w:numPr>
          <w:ilvl w:val="0"/>
          <w:numId w:val="15"/>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Contribute to health career exploration discussions and activities.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Additional information:</w:t>
      </w:r>
      <w:r w:rsidDel="00000000" w:rsidR="00000000" w:rsidRPr="00000000">
        <w:rPr>
          <w:rtl w:val="0"/>
        </w:rPr>
      </w:r>
    </w:p>
    <w:p w:rsidR="00000000" w:rsidDel="00000000" w:rsidP="00000000" w:rsidRDefault="00000000" w:rsidRPr="00000000" w14:paraId="00000010">
      <w:pPr>
        <w:numPr>
          <w:ilvl w:val="0"/>
          <w:numId w:val="16"/>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Follow up with committee members if you are unable to attend a meeting.</w:t>
      </w:r>
    </w:p>
    <w:p w:rsidR="00000000" w:rsidDel="00000000" w:rsidP="00000000" w:rsidRDefault="00000000" w:rsidRPr="00000000" w14:paraId="00000011">
      <w:pPr>
        <w:numPr>
          <w:ilvl w:val="0"/>
          <w:numId w:val="17"/>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ANY scholarship payments will be made directly to the youth.</w:t>
      </w:r>
    </w:p>
    <w:p w:rsidR="00000000" w:rsidDel="00000000" w:rsidP="00000000" w:rsidRDefault="00000000" w:rsidRPr="00000000" w14:paraId="00000012">
      <w:pPr>
        <w:numPr>
          <w:ilvl w:val="0"/>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Freshman-Senior eligible</w:t>
      </w:r>
    </w:p>
    <w:p w:rsidR="00000000" w:rsidDel="00000000" w:rsidP="00000000" w:rsidRDefault="00000000" w:rsidRPr="00000000" w14:paraId="00000013">
      <w:pPr>
        <w:numPr>
          <w:ilvl w:val="0"/>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If under 18, parent will need to sign permission slip</w:t>
      </w:r>
    </w:p>
    <w:p w:rsidR="00000000" w:rsidDel="00000000" w:rsidP="00000000" w:rsidRDefault="00000000" w:rsidRPr="00000000" w14:paraId="00000014">
      <w:pPr>
        <w:numPr>
          <w:ilvl w:val="0"/>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Scholarship can be forfeited if requirements are not met.</w:t>
      </w:r>
    </w:p>
    <w:p w:rsidR="00000000" w:rsidDel="00000000" w:rsidP="00000000" w:rsidRDefault="00000000" w:rsidRPr="00000000" w14:paraId="00000015">
      <w:pPr>
        <w:numPr>
          <w:ilvl w:val="0"/>
          <w:numId w:val="5"/>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Space is limited</w:t>
      </w:r>
    </w:p>
    <w:p w:rsidR="00000000" w:rsidDel="00000000" w:rsidP="00000000" w:rsidRDefault="00000000" w:rsidRPr="00000000" w14:paraId="00000016">
      <w:pPr>
        <w:numPr>
          <w:ilvl w:val="0"/>
          <w:numId w:val="8"/>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Applicants can participate for multiple years </w:t>
      </w:r>
    </w:p>
    <w:p w:rsidR="00000000" w:rsidDel="00000000" w:rsidP="00000000" w:rsidRDefault="00000000" w:rsidRPr="00000000" w14:paraId="00000017">
      <w:pPr>
        <w:numPr>
          <w:ilvl w:val="0"/>
          <w:numId w:val="1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May 2024-May 2025 (including summer)</w:t>
      </w:r>
    </w:p>
    <w:p w:rsidR="00000000" w:rsidDel="00000000" w:rsidP="00000000" w:rsidRDefault="00000000" w:rsidRPr="00000000" w14:paraId="00000018">
      <w:pPr>
        <w:numPr>
          <w:ilvl w:val="0"/>
          <w:numId w:val="11"/>
        </w:numPr>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Online applications can be found at: </w:t>
      </w:r>
      <w:hyperlink r:id="rId9">
        <w:r w:rsidDel="00000000" w:rsidR="00000000" w:rsidRPr="00000000">
          <w:rPr>
            <w:rFonts w:ascii="Arial" w:cs="Arial" w:eastAsia="Arial" w:hAnsi="Arial"/>
            <w:color w:val="1155cc"/>
            <w:u w:val="single"/>
            <w:rtl w:val="0"/>
          </w:rPr>
          <w:t xml:space="preserve">https://www.healthconnectsd.org/set-free-coalition</w:t>
        </w:r>
      </w:hyperlink>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Please contact:</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Kristi VanDeRostyne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hyperlink r:id="rId10">
        <w:r w:rsidDel="00000000" w:rsidR="00000000" w:rsidRPr="00000000">
          <w:rPr>
            <w:rFonts w:ascii="Arial" w:cs="Arial" w:eastAsia="Arial" w:hAnsi="Arial"/>
            <w:color w:val="1155cc"/>
            <w:u w:val="single"/>
            <w:rtl w:val="0"/>
          </w:rPr>
          <w:t xml:space="preserve">kvanderostyne@carrollinstitute.org</w:t>
        </w:r>
      </w:hyperlink>
      <w:r w:rsidDel="00000000" w:rsidR="00000000" w:rsidRPr="00000000">
        <w:rPr>
          <w:rtl w:val="0"/>
        </w:rPr>
      </w:r>
    </w:p>
    <w:p w:rsidR="00000000" w:rsidDel="00000000" w:rsidP="00000000" w:rsidRDefault="00000000" w:rsidRPr="00000000" w14:paraId="0000001D">
      <w:pPr>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0" w:line="240" w:lineRule="auto"/>
        <w:rPr>
          <w:rFonts w:ascii="Quattrocento Sans" w:cs="Quattrocento Sans" w:eastAsia="Quattrocento Sans" w:hAnsi="Quattrocento Sans"/>
          <w:b w:val="1"/>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SEC Join Our Advisory Team Application</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Personal Information: (Please print)</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Full Name: ____________________________________________</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Address:  ______________________________________________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Phone Number: ____________________________________________</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Email Address:  ____________________________________________</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School Name:   ____________________________________________</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000000"/>
          <w:sz w:val="24"/>
          <w:szCs w:val="24"/>
          <w:rtl w:val="0"/>
        </w:rPr>
        <w:t xml:space="preserve">Grade Level:     ____________________________________________</w:t>
      </w:r>
      <w:r w:rsidDel="00000000" w:rsidR="00000000" w:rsidRPr="00000000">
        <w:rPr>
          <w:rtl w:val="0"/>
        </w:rPr>
      </w:r>
    </w:p>
    <w:p w:rsidR="00000000" w:rsidDel="00000000" w:rsidP="00000000" w:rsidRDefault="00000000" w:rsidRPr="00000000" w14:paraId="0000002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color w:val="000000"/>
          <w:sz w:val="24"/>
          <w:szCs w:val="24"/>
          <w:u w:val="single"/>
          <w:rtl w:val="0"/>
        </w:rPr>
        <w:t xml:space="preserve">In 200 words or less please provide a thoughtful response to each of the following questions. </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31">
      <w:pPr>
        <w:numPr>
          <w:ilvl w:val="0"/>
          <w:numId w:val="6"/>
        </w:numPr>
        <w:spacing w:after="0" w:line="240" w:lineRule="auto"/>
        <w:ind w:left="720" w:hanging="360"/>
        <w:rPr>
          <w:rFonts w:ascii="Quattrocento Sans" w:cs="Quattrocento Sans" w:eastAsia="Quattrocento Sans" w:hAnsi="Quattrocento Sans"/>
          <w:b w:val="1"/>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What motivates you to participate on this advisory team?</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033">
      <w:pPr>
        <w:numPr>
          <w:ilvl w:val="0"/>
          <w:numId w:val="9"/>
        </w:numPr>
        <w:spacing w:after="0" w:line="240" w:lineRule="auto"/>
        <w:ind w:left="0" w:firstLine="0"/>
        <w:rPr>
          <w:rFonts w:ascii="Quattrocento Sans" w:cs="Quattrocento Sans" w:eastAsia="Quattrocento Sans" w:hAnsi="Quattrocento Sans"/>
          <w:b w:val="1"/>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Why are healthy lifestyle choices important to you?</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35">
      <w:pPr>
        <w:numPr>
          <w:ilvl w:val="0"/>
          <w:numId w:val="12"/>
        </w:numPr>
        <w:spacing w:after="0" w:line="240" w:lineRule="auto"/>
        <w:ind w:left="0" w:firstLine="0"/>
        <w:rPr>
          <w:rFonts w:ascii="Quattrocento Sans" w:cs="Quattrocento Sans" w:eastAsia="Quattrocento Sans" w:hAnsi="Quattrocento Sans"/>
          <w:b w:val="1"/>
          <w:color w:val="000000"/>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List of extracurricular and volunteer activities (include clubs, volunteer, and/or      other community involvement.)</w:t>
      </w:r>
    </w:p>
    <w:p w:rsidR="00000000" w:rsidDel="00000000" w:rsidP="00000000" w:rsidRDefault="00000000" w:rsidRPr="00000000" w14:paraId="0000003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Submission Instructions:</w:t>
      </w:r>
      <w:r w:rsidDel="00000000" w:rsidR="00000000" w:rsidRPr="00000000">
        <w:rPr>
          <w:rtl w:val="0"/>
        </w:rPr>
      </w:r>
    </w:p>
    <w:p w:rsidR="00000000" w:rsidDel="00000000" w:rsidP="00000000" w:rsidRDefault="00000000" w:rsidRPr="00000000" w14:paraId="00000038">
      <w:pPr>
        <w:numPr>
          <w:ilvl w:val="0"/>
          <w:numId w:val="13"/>
        </w:numPr>
        <w:spacing w:after="0" w:line="240" w:lineRule="auto"/>
        <w:ind w:left="720" w:hanging="360"/>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Include a minimum of </w:t>
      </w:r>
      <w:r w:rsidDel="00000000" w:rsidR="00000000" w:rsidRPr="00000000">
        <w:rPr>
          <w:rFonts w:ascii="Quattrocento Sans" w:cs="Quattrocento Sans" w:eastAsia="Quattrocento Sans" w:hAnsi="Quattrocento Sans"/>
          <w:b w:val="1"/>
          <w:color w:val="000000"/>
          <w:sz w:val="24"/>
          <w:szCs w:val="24"/>
          <w:rtl w:val="0"/>
        </w:rPr>
        <w:t xml:space="preserve">one </w:t>
      </w:r>
      <w:r w:rsidDel="00000000" w:rsidR="00000000" w:rsidRPr="00000000">
        <w:rPr>
          <w:rFonts w:ascii="Quattrocento Sans" w:cs="Quattrocento Sans" w:eastAsia="Quattrocento Sans" w:hAnsi="Quattrocento Sans"/>
          <w:color w:val="000000"/>
          <w:sz w:val="24"/>
          <w:szCs w:val="24"/>
          <w:rtl w:val="0"/>
        </w:rPr>
        <w:t xml:space="preserve">(1) letter of recommendation.</w:t>
      </w:r>
    </w:p>
    <w:p w:rsidR="00000000" w:rsidDel="00000000" w:rsidP="00000000" w:rsidRDefault="00000000" w:rsidRPr="00000000" w14:paraId="00000039">
      <w:pPr>
        <w:numPr>
          <w:ilvl w:val="0"/>
          <w:numId w:val="13"/>
        </w:numPr>
        <w:spacing w:after="0" w:line="240" w:lineRule="auto"/>
        <w:ind w:left="720" w:hanging="360"/>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completed application should be submitted via google form.</w:t>
      </w:r>
    </w:p>
    <w:p w:rsidR="00000000" w:rsidDel="00000000" w:rsidP="00000000" w:rsidRDefault="00000000" w:rsidRPr="00000000" w14:paraId="0000003A">
      <w:pPr>
        <w:numPr>
          <w:ilvl w:val="0"/>
          <w:numId w:val="13"/>
        </w:numPr>
        <w:spacing w:after="0" w:line="240" w:lineRule="auto"/>
        <w:ind w:left="720" w:hanging="360"/>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deadline for submissions is April 1st, 2024.</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Selection criteria:</w:t>
      </w:r>
      <w:r w:rsidDel="00000000" w:rsidR="00000000" w:rsidRPr="00000000">
        <w:rPr>
          <w:rtl w:val="0"/>
        </w:rPr>
      </w:r>
    </w:p>
    <w:p w:rsidR="00000000" w:rsidDel="00000000" w:rsidP="00000000" w:rsidRDefault="00000000" w:rsidRPr="00000000" w14:paraId="0000003D">
      <w:pPr>
        <w:numPr>
          <w:ilvl w:val="0"/>
          <w:numId w:val="14"/>
        </w:numPr>
        <w:spacing w:after="0" w:line="240" w:lineRule="auto"/>
        <w:ind w:left="720" w:hanging="360"/>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SEC will potentially select up to ten participants (subject to change depending upon the number of applicants.)</w:t>
      </w:r>
    </w:p>
    <w:p w:rsidR="00000000" w:rsidDel="00000000" w:rsidP="00000000" w:rsidRDefault="00000000" w:rsidRPr="00000000" w14:paraId="0000003E">
      <w:pPr>
        <w:numPr>
          <w:ilvl w:val="0"/>
          <w:numId w:val="14"/>
        </w:numPr>
        <w:spacing w:after="0" w:line="240" w:lineRule="auto"/>
        <w:ind w:left="720" w:hanging="360"/>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Only completed applications will be considered.</w:t>
      </w:r>
    </w:p>
    <w:p w:rsidR="00000000" w:rsidDel="00000000" w:rsidP="00000000" w:rsidRDefault="00000000" w:rsidRPr="00000000" w14:paraId="0000003F">
      <w:pPr>
        <w:numPr>
          <w:ilvl w:val="0"/>
          <w:numId w:val="14"/>
        </w:numPr>
        <w:spacing w:after="0" w:line="240" w:lineRule="auto"/>
        <w:ind w:left="720" w:hanging="360"/>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Participants will be selected by April 15, 2024</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3448050</wp:posOffset>
            </wp:positionH>
            <wp:positionV relativeFrom="paragraph">
              <wp:posOffset>-180974</wp:posOffset>
            </wp:positionV>
            <wp:extent cx="1276350" cy="561975"/>
            <wp:effectExtent b="0" l="0" r="0" t="0"/>
            <wp:wrapNone/>
            <wp:docPr descr="A blue and yellow sign&#10;&#10;Description automatically generated" id="1748802915" name="image2.png"/>
            <a:graphic>
              <a:graphicData uri="http://schemas.openxmlformats.org/drawingml/2006/picture">
                <pic:pic>
                  <pic:nvPicPr>
                    <pic:cNvPr descr="A blue and yellow sign&#10;&#10;Description automatically generated" id="0" name="image2.png"/>
                    <pic:cNvPicPr preferRelativeResize="0"/>
                  </pic:nvPicPr>
                  <pic:blipFill>
                    <a:blip r:embed="rId11"/>
                    <a:srcRect b="0" l="0" r="0" t="0"/>
                    <a:stretch>
                      <a:fillRect/>
                    </a:stretch>
                  </pic:blipFill>
                  <pic:spPr>
                    <a:xfrm>
                      <a:off x="0" y="0"/>
                      <a:ext cx="1276350" cy="561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2019300</wp:posOffset>
            </wp:positionH>
            <wp:positionV relativeFrom="paragraph">
              <wp:posOffset>-504824</wp:posOffset>
            </wp:positionV>
            <wp:extent cx="1019175" cy="1019175"/>
            <wp:effectExtent b="0" l="0" r="0" t="0"/>
            <wp:wrapNone/>
            <wp:docPr descr="A logo with colorful circles and black text&#10;&#10;Description automatically generated" id="1748802914" name="image4.png"/>
            <a:graphic>
              <a:graphicData uri="http://schemas.openxmlformats.org/drawingml/2006/picture">
                <pic:pic>
                  <pic:nvPicPr>
                    <pic:cNvPr descr="A logo with colorful circles and black text&#10;&#10;Description automatically generated" id="0" name="image4.png"/>
                    <pic:cNvPicPr preferRelativeResize="0"/>
                  </pic:nvPicPr>
                  <pic:blipFill>
                    <a:blip r:embed="rId12"/>
                    <a:srcRect b="0" l="0" r="0" t="0"/>
                    <a:stretch>
                      <a:fillRect/>
                    </a:stretch>
                  </pic:blipFill>
                  <pic:spPr>
                    <a:xfrm>
                      <a:off x="0" y="0"/>
                      <a:ext cx="1019175" cy="1019175"/>
                    </a:xfrm>
                    <a:prstGeom prst="rect"/>
                    <a:ln/>
                  </pic:spPr>
                </pic:pic>
              </a:graphicData>
            </a:graphic>
          </wp:anchor>
        </w:drawing>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parent/guardian,</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Health Connect of South Dakota and the Sioux Empire Coalition (SEC) are inviting interested </w:t>
      </w:r>
      <w:r w:rsidDel="00000000" w:rsidR="00000000" w:rsidRPr="00000000">
        <w:rPr>
          <w:rFonts w:ascii="Arial" w:cs="Arial" w:eastAsia="Arial" w:hAnsi="Arial"/>
          <w:b w:val="1"/>
          <w:color w:val="000000"/>
          <w:sz w:val="24"/>
          <w:szCs w:val="24"/>
          <w:rtl w:val="0"/>
        </w:rPr>
        <w:t xml:space="preserve">high school students</w:t>
      </w:r>
      <w:r w:rsidDel="00000000" w:rsidR="00000000" w:rsidRPr="00000000">
        <w:rPr>
          <w:rFonts w:ascii="Arial" w:cs="Arial" w:eastAsia="Arial" w:hAnsi="Arial"/>
          <w:color w:val="000000"/>
          <w:sz w:val="24"/>
          <w:szCs w:val="24"/>
          <w:rtl w:val="0"/>
        </w:rPr>
        <w:t xml:space="preserve"> or </w:t>
      </w:r>
      <w:r w:rsidDel="00000000" w:rsidR="00000000" w:rsidRPr="00000000">
        <w:rPr>
          <w:rFonts w:ascii="Arial" w:cs="Arial" w:eastAsia="Arial" w:hAnsi="Arial"/>
          <w:b w:val="1"/>
          <w:color w:val="000000"/>
          <w:sz w:val="24"/>
          <w:szCs w:val="24"/>
          <w:rtl w:val="0"/>
        </w:rPr>
        <w:t xml:space="preserve">EMT Basics</w:t>
      </w:r>
      <w:r w:rsidDel="00000000" w:rsidR="00000000" w:rsidRPr="00000000">
        <w:rPr>
          <w:rFonts w:ascii="Arial" w:cs="Arial" w:eastAsia="Arial" w:hAnsi="Arial"/>
          <w:color w:val="000000"/>
          <w:sz w:val="24"/>
          <w:szCs w:val="24"/>
          <w:rtl w:val="0"/>
        </w:rPr>
        <w:t xml:space="preserve"> students to become student representatives for our SEC Committee. In return, they have the opportunity to earn a $250.00 scholarship.</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Who is Health Connect and the Sioux Empire Coalition?</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Health Connect of South Dakota is a public consumer medical library that serves all South Dakotans with health promotion resources to make better health choices and to live an addiction-free health-enriched life.  The Sioux Empire Coalition (SEC) is a community coalition of over 65 organizations with the goal of </w:t>
      </w:r>
      <w:r w:rsidDel="00000000" w:rsidR="00000000" w:rsidRPr="00000000">
        <w:rPr>
          <w:rFonts w:ascii="Calibri" w:cs="Calibri" w:eastAsia="Calibri" w:hAnsi="Calibri"/>
          <w:i w:val="1"/>
          <w:color w:val="000000"/>
          <w:sz w:val="26"/>
          <w:szCs w:val="26"/>
          <w:rtl w:val="0"/>
        </w:rPr>
        <w:t xml:space="preserve">connecting resources to better the future of all Sioux Empire residents.</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Accepted students will need to attend monthly meetings and complete the following requirements/criteria:</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B">
      <w:pPr>
        <w:numPr>
          <w:ilvl w:val="0"/>
          <w:numId w:val="1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Attend virtual Sioux Empire Coalition (SEC) Youth &amp; Young Adult committee meetings. They take place on the second Monday of every month from 3:30 to 4:30 pm.</w:t>
      </w:r>
    </w:p>
    <w:p w:rsidR="00000000" w:rsidDel="00000000" w:rsidP="00000000" w:rsidRDefault="00000000" w:rsidRPr="00000000" w14:paraId="0000004C">
      <w:pPr>
        <w:numPr>
          <w:ilvl w:val="0"/>
          <w:numId w:val="1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Expectation will be they attend at least eight of the twelve meetings over the course of the year May 2024-May 2025.</w:t>
      </w:r>
    </w:p>
    <w:p w:rsidR="00000000" w:rsidDel="00000000" w:rsidP="00000000" w:rsidRDefault="00000000" w:rsidRPr="00000000" w14:paraId="0000004D">
      <w:pPr>
        <w:numPr>
          <w:ilvl w:val="0"/>
          <w:numId w:val="1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 brainstorm prevention and health activities in the Sioux Empire that would engage other young people to participate.</w:t>
      </w:r>
    </w:p>
    <w:p w:rsidR="00000000" w:rsidDel="00000000" w:rsidP="00000000" w:rsidRDefault="00000000" w:rsidRPr="00000000" w14:paraId="0000004E">
      <w:pPr>
        <w:numPr>
          <w:ilvl w:val="0"/>
          <w:numId w:val="1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 us grow and develop additional youth participation in prevention activities, projects, programs, and the SEC Committee.</w:t>
      </w:r>
    </w:p>
    <w:p w:rsidR="00000000" w:rsidDel="00000000" w:rsidP="00000000" w:rsidRDefault="00000000" w:rsidRPr="00000000" w14:paraId="0000004F">
      <w:pPr>
        <w:numPr>
          <w:ilvl w:val="0"/>
          <w:numId w:val="18"/>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Contribute to health career exploration discussions and activities.</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Additional information:</w:t>
      </w:r>
      <w:r w:rsidDel="00000000" w:rsidR="00000000" w:rsidRPr="00000000">
        <w:rPr>
          <w:rtl w:val="0"/>
        </w:rPr>
      </w:r>
    </w:p>
    <w:p w:rsidR="00000000" w:rsidDel="00000000" w:rsidP="00000000" w:rsidRDefault="00000000" w:rsidRPr="00000000" w14:paraId="00000052">
      <w:pPr>
        <w:numPr>
          <w:ilvl w:val="0"/>
          <w:numId w:val="19"/>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Follow up with committee members if you are unable to attend a meeting.</w:t>
      </w:r>
      <w:r w:rsidDel="00000000" w:rsidR="00000000" w:rsidRPr="00000000">
        <w:rPr>
          <w:rtl w:val="0"/>
        </w:rPr>
      </w:r>
    </w:p>
    <w:p w:rsidR="00000000" w:rsidDel="00000000" w:rsidP="00000000" w:rsidRDefault="00000000" w:rsidRPr="00000000" w14:paraId="00000053">
      <w:pPr>
        <w:numPr>
          <w:ilvl w:val="0"/>
          <w:numId w:val="20"/>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ANY scholarship payments will be made directly to the youth.</w:t>
      </w:r>
      <w:r w:rsidDel="00000000" w:rsidR="00000000" w:rsidRPr="00000000">
        <w:rPr>
          <w:rtl w:val="0"/>
        </w:rPr>
      </w:r>
    </w:p>
    <w:p w:rsidR="00000000" w:rsidDel="00000000" w:rsidP="00000000" w:rsidRDefault="00000000" w:rsidRPr="00000000" w14:paraId="00000054">
      <w:pPr>
        <w:numPr>
          <w:ilvl w:val="0"/>
          <w:numId w:val="21"/>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Freshman-Senior eligible</w:t>
      </w:r>
      <w:r w:rsidDel="00000000" w:rsidR="00000000" w:rsidRPr="00000000">
        <w:rPr>
          <w:rtl w:val="0"/>
        </w:rPr>
      </w:r>
    </w:p>
    <w:p w:rsidR="00000000" w:rsidDel="00000000" w:rsidP="00000000" w:rsidRDefault="00000000" w:rsidRPr="00000000" w14:paraId="00000055">
      <w:pPr>
        <w:numPr>
          <w:ilvl w:val="0"/>
          <w:numId w:val="22"/>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Scholarship can be forfeited if requirements are not met.</w:t>
      </w:r>
      <w:r w:rsidDel="00000000" w:rsidR="00000000" w:rsidRPr="00000000">
        <w:rPr>
          <w:rtl w:val="0"/>
        </w:rPr>
      </w:r>
    </w:p>
    <w:p w:rsidR="00000000" w:rsidDel="00000000" w:rsidP="00000000" w:rsidRDefault="00000000" w:rsidRPr="00000000" w14:paraId="00000056">
      <w:pPr>
        <w:numPr>
          <w:ilvl w:val="0"/>
          <w:numId w:val="4"/>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Space is limited</w:t>
      </w:r>
      <w:r w:rsidDel="00000000" w:rsidR="00000000" w:rsidRPr="00000000">
        <w:rPr>
          <w:rtl w:val="0"/>
        </w:rPr>
      </w:r>
    </w:p>
    <w:p w:rsidR="00000000" w:rsidDel="00000000" w:rsidP="00000000" w:rsidRDefault="00000000" w:rsidRPr="00000000" w14:paraId="00000057">
      <w:pPr>
        <w:numPr>
          <w:ilvl w:val="0"/>
          <w:numId w:val="7"/>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Applicants can participate for multiple years </w:t>
      </w:r>
      <w:r w:rsidDel="00000000" w:rsidR="00000000" w:rsidRPr="00000000">
        <w:rPr>
          <w:rtl w:val="0"/>
        </w:rPr>
      </w:r>
    </w:p>
    <w:p w:rsidR="00000000" w:rsidDel="00000000" w:rsidP="00000000" w:rsidRDefault="00000000" w:rsidRPr="00000000" w14:paraId="00000058">
      <w:pPr>
        <w:numPr>
          <w:ilvl w:val="0"/>
          <w:numId w:val="10"/>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May 2024-May 2025 (including summer)</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In signing this form, you are providing permission for your student to become a student representative of the SEC Committee and complete the above requirements.</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Parent Name: ________________________________</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Parent Signature: ______________________________   Date: ______________________</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If you have comments or concerns, please contact Kristi VanDeRostyne at kvanderostyne@carrollinstitute.org</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3343b"/>
          <w:sz w:val="30"/>
          <w:szCs w:val="30"/>
          <w:rtl w:val="0"/>
        </w:rPr>
        <w:t xml:space="preserve">LETTER OF RECOMMENDATION</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[Date]</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[Your Name]</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[Your Position]</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[Your School/Organization]</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[Your Contact Information]</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[Date]</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To Members of the [Selection Committee Name]</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I am writing to recommend [Candidate's Name] for the position of Sioux Empire Coalition Youth Advisory Team, based on my experience working with them in [context, e.g., as their advisor, teacher, etc.] over the past [time period].</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[Candidate's Name] skills include [list skills, e.g., leadership, effective communication, etc.], which they have applied effectively in various capacities such as [mention roles, e.g., Region VI Secretary, Chapter President, etc.].  Their work has been instrumental in achieving [mention specific outcomes, e.g., project success, community engagement, etc.].  For the reasons just noted, [Candidate's Name] would be an exemplary candidate to represent and advance the goals of the Sioux Empire Coalition Youth Advisory Team.</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In conclusion, I strongly endorse [Candidate's Name] for the position on the Youth Advisory Team. Their previous dedication, leadership experience, and commitment makes them an ideal candidate for this role. Should you require further information or wish to discuss [Candidate's Name]'s qualifications in more detail, please feel free to contact me at [Your Contact Information].</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Sincerely,</w:t>
      </w:r>
      <w:r w:rsidDel="00000000" w:rsidR="00000000" w:rsidRPr="00000000">
        <w:rPr>
          <w:rtl w:val="0"/>
        </w:rPr>
      </w:r>
    </w:p>
    <w:p w:rsidR="00000000" w:rsidDel="00000000" w:rsidP="00000000" w:rsidRDefault="00000000" w:rsidRPr="00000000" w14:paraId="0000007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[Your Name]</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[Your Position]</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3343b"/>
          <w:sz w:val="24"/>
          <w:szCs w:val="24"/>
          <w:shd w:fill="fcfcf9" w:val="clear"/>
          <w:rtl w:val="0"/>
        </w:rPr>
        <w:t xml:space="preserve">[Your School/Organization]</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F728E"/>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semiHidden w:val="1"/>
    <w:unhideWhenUsed w:val="1"/>
    <w:rsid w:val="007F728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mailto:kvanderrostyne@carrollinstitute.org" TargetMode="External"/><Relationship Id="rId12" Type="http://schemas.openxmlformats.org/officeDocument/2006/relationships/image" Target="media/image4.png"/><Relationship Id="rId9" Type="http://schemas.openxmlformats.org/officeDocument/2006/relationships/hyperlink" Target="https://www.healthconnectsd.org/set-free-coali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bgslcINbhbfqG37bVmb6tmb3zQ==">CgMxLjA4AHIhMWt1bFpZLXhqeVFCeDlraFpSekRIekhyWFBlM2V4UzQz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2024-02-16T18:58:00Z</dcterms:created>
  <dc:creator>Kristi Vanderostyne</dc:creator>
</cp:coreProperties>
</file>